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4A0" w:firstRow="1" w:lastRow="0" w:firstColumn="1" w:lastColumn="0" w:noHBand="0" w:noVBand="1"/>
      </w:tblPr>
      <w:tblGrid>
        <w:gridCol w:w="1244"/>
        <w:gridCol w:w="733"/>
        <w:gridCol w:w="1400"/>
        <w:gridCol w:w="831"/>
        <w:gridCol w:w="782"/>
        <w:gridCol w:w="3056"/>
        <w:gridCol w:w="1736"/>
      </w:tblGrid>
      <w:tr w:rsidR="00915566" w:rsidRPr="00915566" w:rsidTr="00915566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bookmarkStart w:id="0" w:name="_GoBack"/>
            <w:r w:rsidRPr="00915566">
              <w:rPr>
                <w:rFonts w:eastAsia="Times New Roman" w:cs="Times New Roman"/>
                <w:b/>
                <w:bCs/>
                <w:sz w:val="22"/>
                <w:lang w:eastAsia="ru-RU"/>
              </w:rPr>
              <w:t>ОТЧЕТ</w:t>
            </w:r>
          </w:p>
        </w:tc>
      </w:tr>
      <w:tr w:rsidR="00915566" w:rsidRPr="00915566" w:rsidTr="00915566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22"/>
                <w:lang w:eastAsia="ru-RU"/>
              </w:rPr>
              <w:t>о движении денежных средств</w:t>
            </w:r>
          </w:p>
        </w:tc>
      </w:tr>
      <w:tr w:rsidR="00915566" w:rsidRPr="00915566" w:rsidTr="00915566">
        <w:trPr>
          <w:trHeight w:val="30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ind w:firstLineChars="300" w:firstLine="660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за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январь-декабрь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ind w:firstLineChars="600" w:firstLine="132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2018 г.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27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ОАО "Агрокомбинат "Юбилейный"</w:t>
            </w:r>
          </w:p>
        </w:tc>
      </w:tr>
      <w:tr w:rsidR="00915566" w:rsidRPr="00915566" w:rsidTr="00915566">
        <w:trPr>
          <w:trHeight w:val="30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Учетный номер плательщика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300072801</w:t>
            </w:r>
          </w:p>
        </w:tc>
      </w:tr>
      <w:tr w:rsidR="00915566" w:rsidRPr="00915566" w:rsidTr="00915566">
        <w:trPr>
          <w:trHeight w:val="30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915566" w:rsidRPr="00915566" w:rsidTr="00915566">
        <w:trPr>
          <w:trHeight w:val="30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</w:tr>
      <w:tr w:rsidR="00915566" w:rsidRPr="00915566" w:rsidTr="00915566">
        <w:trPr>
          <w:trHeight w:val="30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Орган управления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Собрание акционеров</w:t>
            </w:r>
          </w:p>
        </w:tc>
      </w:tr>
      <w:tr w:rsidR="00915566" w:rsidRPr="00915566" w:rsidTr="00915566">
        <w:trPr>
          <w:trHeight w:val="30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15566" w:rsidRPr="00915566" w:rsidTr="00915566">
        <w:trPr>
          <w:trHeight w:val="510"/>
        </w:trPr>
        <w:tc>
          <w:tcPr>
            <w:tcW w:w="3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Витебская область, Оршанский район, </w:t>
            </w:r>
            <w:proofErr w:type="spellStart"/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Борздовский</w:t>
            </w:r>
            <w:proofErr w:type="spellEnd"/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с/с, 17,                                           0,48 км северо-западнее д. </w:t>
            </w:r>
            <w:proofErr w:type="spellStart"/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Кушевка</w:t>
            </w:r>
            <w:proofErr w:type="spellEnd"/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5566" w:rsidRPr="00915566" w:rsidTr="00915566">
        <w:trPr>
          <w:trHeight w:val="22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2018 года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2017 года</w:t>
            </w:r>
          </w:p>
        </w:tc>
      </w:tr>
      <w:tr w:rsidR="00915566" w:rsidRPr="00915566" w:rsidTr="00915566">
        <w:trPr>
          <w:trHeight w:val="225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15566" w:rsidRPr="00915566" w:rsidTr="00915566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Движение денежных средств по текущей деятельности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Поступило денежных средств –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39 708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37 575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от покупателей продукции, товаров, заказчиков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39 649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36 963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от покупателей материалов и других запасов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роялти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денежных средств –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37 419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30 160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приобретение запасов,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26 237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19 139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оплату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7 580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6 606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уплату налогов и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3 173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3 936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2 289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7 415</w:t>
            </w:r>
          </w:p>
        </w:tc>
      </w:tr>
      <w:tr w:rsidR="00915566" w:rsidRPr="00915566" w:rsidTr="00915566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Движение денежных средств по инвестиционной деятельности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Поступило денежных средств –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предоставленных займов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участия в уставном капитале других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денежных средств –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12 015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3 130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5566" w:rsidRPr="00915566" w:rsidRDefault="00915566" w:rsidP="00915566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765"/>
        </w:trPr>
        <w:tc>
          <w:tcPr>
            <w:tcW w:w="4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12 015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3 130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предоставление займов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вклады в уставный капитал других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-11 826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-3 130</w:t>
            </w:r>
          </w:p>
        </w:tc>
      </w:tr>
      <w:tr w:rsidR="00915566" w:rsidRPr="00915566" w:rsidTr="00915566">
        <w:trPr>
          <w:trHeight w:val="54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2018 года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За январь-декабрь</w:t>
            </w: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br/>
              <w:t>2017 года</w:t>
            </w:r>
          </w:p>
        </w:tc>
      </w:tr>
      <w:tr w:rsidR="00915566" w:rsidRPr="00915566" w:rsidTr="00915566">
        <w:trPr>
          <w:trHeight w:val="225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915566" w:rsidRPr="00915566" w:rsidTr="00915566">
        <w:trPr>
          <w:trHeight w:val="30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Движение денежных средств по финансовой деятельности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Поступило денежных средств – всего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24 609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20 620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кредиты и займы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23 822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20 620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 выпуска акций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вклады собственника имущества (учредителей, участников)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поступления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787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Направлено денежных средств – 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14 580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24 840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погашение кредитов и займов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13 058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23 363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выплаты процентов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1 017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на лизинговые платежи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</w:tr>
      <w:tr w:rsidR="00915566" w:rsidRPr="00915566" w:rsidTr="00915566">
        <w:trPr>
          <w:trHeight w:val="30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ind w:firstLineChars="100" w:firstLine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движения денежных средств по финансовой деятельности (080 – 090)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10 029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-4 220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Остаток денежных средств и их эквивалентов на 31.12.2016 г.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Остаток денежных средств и их эквивалентов на конец отчетного периода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</w:tr>
      <w:tr w:rsidR="00915566" w:rsidRPr="00915566" w:rsidTr="00915566">
        <w:trPr>
          <w:trHeight w:val="540"/>
        </w:trPr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15566">
              <w:rPr>
                <w:rFonts w:eastAsia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556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566" w:rsidRPr="00915566" w:rsidRDefault="00915566" w:rsidP="009155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15566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bookmarkEnd w:id="0"/>
    </w:tbl>
    <w:p w:rsidR="00961511" w:rsidRDefault="00961511"/>
    <w:sectPr w:rsidR="00961511" w:rsidSect="009155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C7"/>
    <w:rsid w:val="004727DB"/>
    <w:rsid w:val="00915566"/>
    <w:rsid w:val="00961511"/>
    <w:rsid w:val="00D0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B420-2B8F-44BF-9E6A-C32C0727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3</cp:revision>
  <dcterms:created xsi:type="dcterms:W3CDTF">2019-04-23T12:44:00Z</dcterms:created>
  <dcterms:modified xsi:type="dcterms:W3CDTF">2019-04-23T12:45:00Z</dcterms:modified>
</cp:coreProperties>
</file>